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12E7A6EC" w:rsidR="00E4696D" w:rsidRPr="00C4610D" w:rsidRDefault="00D328DB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Załącznik nr</w:t>
      </w:r>
      <w:r w:rsidR="00B53DD7" w:rsidRPr="00C4610D">
        <w:rPr>
          <w:rFonts w:ascii="Times New Roman" w:hAnsi="Times New Roman" w:cs="Times New Roman"/>
          <w:sz w:val="22"/>
          <w:szCs w:val="22"/>
        </w:rPr>
        <w:t xml:space="preserve"> </w:t>
      </w:r>
      <w:r w:rsidR="00C4610D" w:rsidRPr="00C4610D">
        <w:rPr>
          <w:rFonts w:ascii="Times New Roman" w:hAnsi="Times New Roman" w:cs="Times New Roman"/>
          <w:sz w:val="22"/>
          <w:szCs w:val="22"/>
        </w:rPr>
        <w:t>1.1.</w:t>
      </w:r>
      <w:r w:rsidRPr="00C4610D"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  <w:r w:rsidRPr="00C4610D">
        <w:rPr>
          <w:rFonts w:ascii="Times New Roman" w:hAnsi="Times New Roman" w:cs="Times New Roman"/>
          <w:sz w:val="22"/>
          <w:szCs w:val="22"/>
        </w:rPr>
        <w:t>do SWZ</w:t>
      </w:r>
    </w:p>
    <w:p w14:paraId="54D2932B" w14:textId="53F9FEA5" w:rsidR="00E4696D" w:rsidRPr="00BD5CC6" w:rsidRDefault="00D328DB" w:rsidP="00B53DD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Opis przedmiotu zamówienia dla części</w:t>
      </w:r>
      <w:r w:rsidRPr="00BD5C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W w:w="935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 w:rsidTr="00BB0AE9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D328D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D328D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D328D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D328D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846772" w:rsidRPr="00BD5CC6" w14:paraId="2D74437F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20B002" w14:textId="193428C8" w:rsidR="00846772" w:rsidRPr="00B53DD7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Stacja pogodowa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F08372" w14:textId="760221F3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82A9" w14:textId="608FD726" w:rsidR="00846772" w:rsidRPr="00010850" w:rsidRDefault="00846772" w:rsidP="00846772">
            <w:pPr>
              <w:pStyle w:val="TableContents"/>
              <w:autoSpaceDE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Stacja pogodowa powinna posiadać: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-czujnik temperatury, wilgotności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-zewnętrzny czujnik temperatury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-wymiary 155x40x165mm (+/- 20%)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-jednostki pomiaru °C, °F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-zakres pomiaru temperatury 0-50°C (+/- 20%)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-wyświetlacz LCD </w:t>
            </w:r>
          </w:p>
        </w:tc>
      </w:tr>
      <w:tr w:rsidR="00846772" w:rsidRPr="00BD5CC6" w14:paraId="1A77C66A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1828" w14:textId="77777777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019923" w14:textId="7724D984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Wieszak na mapy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5CAF0D" w14:textId="29A13966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68E8F" w14:textId="2208A1BF" w:rsidR="00846772" w:rsidRPr="00B53DD7" w:rsidRDefault="00846772" w:rsidP="00846772">
            <w:pPr>
              <w:pStyle w:val="Textbody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Stojak na mapy powinien posiadać: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-regulację wysokości od 110 do 190 cm (+/- </w:t>
            </w:r>
            <w:r w:rsidR="003F019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0%)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-wykonany z metalu, malowany proszkowo. </w:t>
            </w:r>
          </w:p>
        </w:tc>
      </w:tr>
      <w:tr w:rsidR="00846772" w:rsidRPr="00BD5CC6" w14:paraId="33F16E61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8869" w14:textId="77777777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94C497" w14:textId="31C95A6A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Klocki</w:t>
            </w:r>
            <w:r w:rsidR="003F019A">
              <w:rPr>
                <w:rFonts w:ascii="Arial" w:hAnsi="Arial" w:cs="Arial"/>
                <w:color w:val="000000"/>
                <w:sz w:val="20"/>
                <w:szCs w:val="20"/>
              </w:rPr>
              <w:t xml:space="preserve"> do eksperymentów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energia wiatru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46A149" w14:textId="5DCDECFE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394F" w14:textId="247E2A1C" w:rsidR="00846772" w:rsidRPr="00B53DD7" w:rsidRDefault="00846772" w:rsidP="00846772">
            <w:pPr>
              <w:pStyle w:val="TableContents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Zestaw do poznawania działania energii wiatrowej powinien zawierać: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-min. 130 elementów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-umożliwiać zbudowanie min. 8 modeli (min. 2 turbiny wiatrowe)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-zasilany na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baterie </w:t>
            </w:r>
            <w:r w:rsidR="003F019A">
              <w:rPr>
                <w:rFonts w:ascii="Arial" w:hAnsi="Arial" w:cs="Arial"/>
                <w:color w:val="000000"/>
                <w:sz w:val="22"/>
                <w:szCs w:val="22"/>
              </w:rPr>
              <w:t xml:space="preserve"> lub</w:t>
            </w:r>
            <w:proofErr w:type="gramEnd"/>
            <w:r w:rsidR="003F019A">
              <w:rPr>
                <w:rFonts w:ascii="Arial" w:hAnsi="Arial" w:cs="Arial"/>
                <w:color w:val="000000"/>
                <w:sz w:val="22"/>
                <w:szCs w:val="22"/>
              </w:rPr>
              <w:t xml:space="preserve"> akumulator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-podręcznik z ćwiczeniami </w:t>
            </w:r>
          </w:p>
        </w:tc>
      </w:tr>
      <w:tr w:rsidR="00846772" w:rsidRPr="00BD5CC6" w14:paraId="2DF7FC18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619E" w14:textId="77777777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C1D732" w14:textId="7D337D71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Klocki </w:t>
            </w:r>
            <w:r w:rsidR="002A1EB6">
              <w:rPr>
                <w:rFonts w:ascii="Arial" w:hAnsi="Arial" w:cs="Arial"/>
                <w:color w:val="000000"/>
                <w:sz w:val="20"/>
                <w:szCs w:val="20"/>
              </w:rPr>
              <w:t>do eksperymentów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energia słoneczna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69691E" w14:textId="5069B359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2501C" w14:textId="22692DF4" w:rsidR="00846772" w:rsidRPr="00B53DD7" w:rsidRDefault="00846772" w:rsidP="0084677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Zestaw do poznawania działania energii słonecznej powinien zawierać: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-min. 60 elementów z tworzywa sztucznego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-umożliwiać zbudowanie min. 10 modeli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-silnik elektryczny, ogniwo fotowoltaiczne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-podręcznik z ćwiczeniami </w:t>
            </w:r>
          </w:p>
        </w:tc>
      </w:tr>
      <w:tr w:rsidR="00846772" w:rsidRPr="00BD5CC6" w14:paraId="1BCEC3D1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E7DB" w14:textId="77777777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0E618CCF" w14:textId="77777777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61FEF5" w14:textId="78C7A4A3" w:rsidR="00846772" w:rsidRPr="00BD5CC6" w:rsidRDefault="002A1EB6" w:rsidP="00846772">
            <w:pPr>
              <w:pStyle w:val="TableContents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Klocki do eksperymentów</w:t>
            </w:r>
            <w:r w:rsidR="00846772">
              <w:rPr>
                <w:rFonts w:ascii="Arial" w:hAnsi="Arial" w:cs="Arial"/>
                <w:color w:val="000000"/>
                <w:sz w:val="20"/>
                <w:szCs w:val="20"/>
              </w:rPr>
              <w:t xml:space="preserve"> - energia wody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7EC1A3" w14:textId="12006BF5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1A1F3" w14:textId="1E040970" w:rsidR="00846772" w:rsidRPr="00B53DD7" w:rsidRDefault="00846772" w:rsidP="00846772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Zestaw do poznawania działania energii wodnej powinien zawierać: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-min. 160 elementów z tworzywa sztucznego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-umożliwiać zbudowanie min. 15 modeli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-zbiorniki na wodę, pompę, dyszę, zasilacz powietrzno-wodny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-podręcznik z ćwiczeniami </w:t>
            </w:r>
          </w:p>
        </w:tc>
      </w:tr>
      <w:tr w:rsidR="00846772" w:rsidRPr="00BD5CC6" w14:paraId="3A5F3576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AE8EA" w14:textId="77777777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8BB87C" w14:textId="3A8BCBF4" w:rsidR="00846772" w:rsidRPr="00BD5CC6" w:rsidRDefault="00846772" w:rsidP="00846772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Kompas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315379" w14:textId="1AD69D32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A3E27" w14:textId="7205F5A6" w:rsidR="00846772" w:rsidRPr="00B53DD7" w:rsidRDefault="00846772" w:rsidP="00846772">
            <w:pPr>
              <w:pStyle w:val="Textbody"/>
              <w:spacing w:after="0" w:line="38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Kompas powinien posiadać komorę z igłą magnetyczną wypełniona olejem mineralnym tłumiącym drgania; śr. 5cm (+/- </w:t>
            </w:r>
            <w:r w:rsidR="002A1EB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0%); wykonany z metalu. </w:t>
            </w:r>
          </w:p>
        </w:tc>
      </w:tr>
      <w:tr w:rsidR="00846772" w:rsidRPr="00BD5CC6" w14:paraId="7549045E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2BACB" w14:textId="77777777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4E3CD2" w14:textId="214A3B9D" w:rsidR="00846772" w:rsidRPr="00BD5CC6" w:rsidRDefault="00846772" w:rsidP="00846772">
            <w:pPr>
              <w:pStyle w:val="Standard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Termometr zewnętrzny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01BA7" w14:textId="1762404E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775A4" w14:textId="42E89220" w:rsidR="00846772" w:rsidRPr="00B53DD7" w:rsidRDefault="00846772" w:rsidP="00846772">
            <w:pPr>
              <w:pStyle w:val="Textbody"/>
              <w:spacing w:before="240" w:after="24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Termometr zewnętrzny powinien posiadać: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-zakres pomiaru temperatury od - 40° do + 50° C (+/- 20%)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-wym. 40 x 5 x 1 cm (+/- 20%) </w:t>
            </w:r>
          </w:p>
        </w:tc>
      </w:tr>
      <w:tr w:rsidR="00846772" w:rsidRPr="00BD5CC6" w14:paraId="34866A52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98AA7" w14:textId="77777777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6926F8" w14:textId="4E6390C3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Polska dwustronna mapa fizyczna150x150 cm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0825DB" w14:textId="3A09929C" w:rsidR="00846772" w:rsidRPr="00BD5CC6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3FB23" w14:textId="38AF7950" w:rsidR="00846772" w:rsidRPr="00B53DD7" w:rsidRDefault="00846772" w:rsidP="0084677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Mapa ścienna Polski fizyczno-konturowa. Charakterystyka: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-laminowana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-skala: 1:500 000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-wym. 150 x 150 cm (+/- 20%)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Powinna zawierać: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Granice państw; Granice województw; Rzeki; Jeziora; Kanały;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Bagna; Przełęcze; Głębokości; Punkty wysokościowe; Miasta; Wysokości.</w:t>
            </w:r>
          </w:p>
        </w:tc>
      </w:tr>
      <w:tr w:rsidR="00846772" w:rsidRPr="00BD5CC6" w14:paraId="17B6EBB7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DB4EB" w14:textId="4B43E80C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4279B5" w14:textId="34330EEC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Europa - dwustronna mapa fizyczna z elementami ekologii 160x120 cm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43E29B" w14:textId="68896361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92396" w14:textId="78103AF5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Mapa ścienna Polski fizyczno-konturowa. Charakterystyka: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-laminowana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-skala: 1:4 000 000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-wym. 150 x 150 cm (+/- 20%)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-powinna zawierać zestawienie najważniejszych danych o wszystkich państwach europejskich m.in.: powierzchnię,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 ludność, walutę, język oficjalny oraz flaga.  </w:t>
            </w:r>
          </w:p>
        </w:tc>
      </w:tr>
      <w:tr w:rsidR="00846772" w:rsidRPr="00BD5CC6" w14:paraId="2E57942E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D8420" w14:textId="6F81423D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42A5C0" w14:textId="3F433FDB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Waga szalkowa metalowa + odważniki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DDA6B2" w14:textId="6811503D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0BC60" w14:textId="3013A0F7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Metalowa waga, z płaskimi szalkami powinna posiadać: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-wym. 15 x 40 cm x 15 cm (+/- 20%)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-nośność 5 kg (+/- 20%)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-Zestaw min. 12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odważników:  1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x 500g; 2 x 200g; 1 x 100g; 1 x 1g; 2 x 2g; 1 x 5g; 2 x 10g; 1 x 20g; 1 x 50g. </w:t>
            </w:r>
          </w:p>
        </w:tc>
      </w:tr>
      <w:tr w:rsidR="00846772" w:rsidRPr="00BD5CC6" w14:paraId="354BE71C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725D" w14:textId="7213DA35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C48D4" w14:textId="147BAFB2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Hotel dla owadów do samodzielnego złożenia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22CE32" w14:textId="68792D37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D448F" w14:textId="7DA831F4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Hotel dla owadów powinien posiadać parametry: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-Wys. 23 x sz. 17cm x gł. 21cm (+/-20%);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-Materiał domku - sosna; bambusowe rurki; gwoździe, pinezki i kratka. </w:t>
            </w:r>
          </w:p>
        </w:tc>
      </w:tr>
      <w:tr w:rsidR="00846772" w:rsidRPr="00BD5CC6" w14:paraId="60A844D5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DE9C0" w14:textId="6A870E03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2D36A7" w14:textId="47AD3537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Dziecięce rękawiczki ogrodowe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967E95" w14:textId="2620DCFE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2F2C4" w14:textId="7E30CB28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Dziecięce rękawiczki ogrodowe - powinny być wykonane z bawełny; od wewnątrz powlekane materiałem, takim jak</w:t>
            </w:r>
            <w:r w:rsidR="002A1EB6">
              <w:rPr>
                <w:rFonts w:ascii="Arial" w:hAnsi="Arial" w:cs="Arial"/>
                <w:color w:val="000000"/>
                <w:sz w:val="22"/>
                <w:szCs w:val="22"/>
              </w:rPr>
              <w:t xml:space="preserve"> np.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poliuretan.</w:t>
            </w:r>
          </w:p>
        </w:tc>
      </w:tr>
      <w:tr w:rsidR="00846772" w:rsidRPr="00BD5CC6" w14:paraId="7B6538DC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59458" w14:textId="391C578A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F8BC32" w14:textId="0EF618F0" w:rsidR="00846772" w:rsidRPr="009B2B9E" w:rsidRDefault="002A1EB6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846772">
              <w:rPr>
                <w:rFonts w:ascii="Arial" w:hAnsi="Arial" w:cs="Arial"/>
                <w:color w:val="000000"/>
                <w:sz w:val="20"/>
                <w:szCs w:val="20"/>
              </w:rPr>
              <w:t>ebulki kwiatów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58CE43" w14:textId="6117AD1F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DC32B" w14:textId="688E038E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Zestaw kwiatowych cebulek powinien zawierać min. 20 szt. cebulek m.in.: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-narcyz żółty;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-szafirek;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-tulipan. </w:t>
            </w:r>
          </w:p>
        </w:tc>
      </w:tr>
      <w:tr w:rsidR="00846772" w:rsidRPr="00BD5CC6" w14:paraId="4282635E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353DE" w14:textId="1CDFBC64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566E8" w14:textId="3ADB8F80" w:rsidR="00846772" w:rsidRPr="009B2B9E" w:rsidRDefault="002A1EB6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="00846772">
              <w:rPr>
                <w:rFonts w:ascii="Arial" w:hAnsi="Arial" w:cs="Arial"/>
                <w:color w:val="000000"/>
                <w:sz w:val="20"/>
                <w:szCs w:val="20"/>
              </w:rPr>
              <w:t>ompozycja cebul kwiatowych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79A47B" w14:textId="52FD2A76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7C020" w14:textId="37A436CB" w:rsidR="00846772" w:rsidRPr="008F2F56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Zestaw kwiatowych cebulek powinien zawierać min. 20 szt. cebulek m.in.: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-mieszanka tulipanów min. 4 kolory. </w:t>
            </w:r>
          </w:p>
        </w:tc>
      </w:tr>
      <w:tr w:rsidR="00846772" w:rsidRPr="00BD5CC6" w14:paraId="7549F6CA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ADB87" w14:textId="2ED5D20F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347D5E" w14:textId="7F51D05B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Dynia olbrzymia - mieszanka odmian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BA693F" w14:textId="64E98B68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7785" w14:textId="183F8D33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Mieszanka nasion dyni powinna zawierać m.in.: gatunki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Ambar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Uchiki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Kuri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Pink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Banana Jumbo.</w:t>
            </w:r>
          </w:p>
        </w:tc>
      </w:tr>
      <w:tr w:rsidR="00846772" w:rsidRPr="00BD5CC6" w14:paraId="73C571AC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D9C8B" w14:textId="7C27ABB5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BB4F66" w14:textId="301F641E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Marchew - jadalna - taśma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E1B9CC" w14:textId="0AD305B6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945D" w14:textId="5F9AFBB1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Nasiona marchwi na 7m taśmie (+/- </w:t>
            </w:r>
            <w:r w:rsidR="002A1EB6">
              <w:rPr>
                <w:rFonts w:ascii="Arial" w:hAnsi="Arial" w:cs="Arial"/>
                <w:color w:val="000000"/>
                <w:sz w:val="22"/>
                <w:szCs w:val="22"/>
              </w:rPr>
              <w:t>1 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). </w:t>
            </w:r>
          </w:p>
        </w:tc>
      </w:tr>
      <w:tr w:rsidR="00846772" w:rsidRPr="00BD5CC6" w14:paraId="766EFB8C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4D01E" w14:textId="4741890F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010AD4" w14:textId="049E4F5E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Marchew - jadalna - mieszanka odmian - taśma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09517D" w14:textId="6CAE7E82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80685" w14:textId="215151B3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Nasiona marchwi na 7m taśmie (+/- </w:t>
            </w:r>
            <w:r w:rsidR="002A1EB6">
              <w:rPr>
                <w:rFonts w:ascii="Arial" w:hAnsi="Arial" w:cs="Arial"/>
                <w:color w:val="000000"/>
                <w:sz w:val="22"/>
                <w:szCs w:val="22"/>
              </w:rPr>
              <w:t>1 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); mieszanka odmian.  </w:t>
            </w:r>
          </w:p>
        </w:tc>
      </w:tr>
      <w:tr w:rsidR="00846772" w:rsidRPr="00BD5CC6" w14:paraId="52CE094C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524E5" w14:textId="3B701133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552269" w14:textId="6BD69562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Pietruszka - naciowa - mieszanka odmian - taśma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15D8FC" w14:textId="722D2AF7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1EFEB" w14:textId="1D54C6AD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Nasiona pietruszki na 6m taśmie (+/- </w:t>
            </w:r>
            <w:r w:rsidR="002A1EB6">
              <w:rPr>
                <w:rFonts w:ascii="Arial" w:hAnsi="Arial" w:cs="Arial"/>
                <w:color w:val="000000"/>
                <w:sz w:val="22"/>
                <w:szCs w:val="22"/>
              </w:rPr>
              <w:t>1m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); mieszanka odmian.  </w:t>
            </w:r>
          </w:p>
        </w:tc>
      </w:tr>
      <w:tr w:rsidR="00846772" w:rsidRPr="00BD5CC6" w14:paraId="09FF41B0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79D46" w14:textId="10838114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695926" w14:textId="48F9D3A9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Rukola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nasiona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DF506" w14:textId="38BF1C2E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DC871" w14:textId="075F3E5A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Nasiona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rukoli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; waga </w:t>
            </w:r>
            <w:r w:rsidR="002A1EB6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2g. </w:t>
            </w:r>
          </w:p>
        </w:tc>
      </w:tr>
      <w:tr w:rsidR="00846772" w:rsidRPr="00BD5CC6" w14:paraId="290E4107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7BDFA" w14:textId="0F986B47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8FECC6" w14:textId="4E3C2033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Rzodkiewka okrągła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Rowa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7B3050" w14:textId="68A85B7D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9325F" w14:textId="52EF2124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Nasiona rzodkiewki; waga </w:t>
            </w:r>
            <w:r w:rsidR="002A1EB6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5g. </w:t>
            </w:r>
          </w:p>
        </w:tc>
      </w:tr>
      <w:tr w:rsidR="00846772" w:rsidRPr="00BD5CC6" w14:paraId="7993FA7B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16D35" w14:textId="05B09506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273E8E" w14:textId="2CFBEEFC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Słonecznik ogrodowy - jadalny - 10g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979F2F" w14:textId="04BAFE04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2A07F" w14:textId="175E478C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Nasiona słonecznika; waga </w:t>
            </w:r>
            <w:r w:rsidR="002A1EB6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10g</w:t>
            </w:r>
          </w:p>
        </w:tc>
      </w:tr>
      <w:tr w:rsidR="00846772" w:rsidRPr="00BD5CC6" w14:paraId="26CF3ECF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D326D" w14:textId="76021EB9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844F18" w14:textId="151A4ACA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Szczypiorek - krążek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B4134" w14:textId="30735150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160E7" w14:textId="1CB1487A" w:rsidR="00846772" w:rsidRPr="002A1EB6" w:rsidRDefault="002A1EB6" w:rsidP="002A1EB6">
            <w:pPr>
              <w:pStyle w:val="Standard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Nasiona szczypiorku; na krążku 8cm (+/- 0,5 cm)</w:t>
            </w:r>
          </w:p>
        </w:tc>
      </w:tr>
      <w:tr w:rsidR="00846772" w:rsidRPr="00BD5CC6" w14:paraId="4A99A3C3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94A36" w14:textId="1E80AD11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90F09B" w14:textId="6DE09439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Zestaw narzędzi ogrodowych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6B2EDE" w14:textId="3D8D7AE5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1DC35" w14:textId="069E07E4" w:rsidR="00846772" w:rsidRPr="009B2B9E" w:rsidRDefault="002A1EB6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Zestaw narzędzi ogrodowych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obejmujący min.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łopatk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grabki, dwa sekatory oraz zraszacz</w:t>
            </w:r>
          </w:p>
        </w:tc>
      </w:tr>
      <w:tr w:rsidR="00846772" w:rsidRPr="00BD5CC6" w14:paraId="66D320A8" w14:textId="77777777" w:rsidTr="001D6548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C46C3" w14:textId="3DCF7688" w:rsidR="00846772" w:rsidRPr="00BD5CC6" w:rsidRDefault="00846772" w:rsidP="0084677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A34EED" w14:textId="5646DBB7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Paletka - 10 doniczek 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7BAC3" w14:textId="47E1D747" w:rsidR="00846772" w:rsidRPr="009B2B9E" w:rsidRDefault="00846772" w:rsidP="00846772">
            <w:pPr>
              <w:pStyle w:val="Standard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47B18" w14:textId="3A957395" w:rsidR="00846772" w:rsidRPr="009B2B9E" w:rsidRDefault="00846772" w:rsidP="00846772">
            <w:pPr>
              <w:pStyle w:val="Standard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Paletka 10 doniczek; rozmiar pojedynczej doniczki: 5x4 cm (+/- </w:t>
            </w:r>
            <w:r w:rsidR="004706E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2A1EB6">
              <w:rPr>
                <w:rFonts w:ascii="Arial" w:hAnsi="Arial" w:cs="Arial"/>
                <w:color w:val="000000"/>
                <w:sz w:val="22"/>
                <w:szCs w:val="22"/>
              </w:rPr>
              <w:t xml:space="preserve"> cm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). </w:t>
            </w:r>
          </w:p>
        </w:tc>
      </w:tr>
    </w:tbl>
    <w:p w14:paraId="4326E510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E4696D" w:rsidRPr="00BD5CC6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17380" w14:textId="77777777" w:rsidR="006A221F" w:rsidRDefault="006A221F">
      <w:r>
        <w:separator/>
      </w:r>
    </w:p>
  </w:endnote>
  <w:endnote w:type="continuationSeparator" w:id="0">
    <w:p w14:paraId="1BA52104" w14:textId="77777777" w:rsidR="006A221F" w:rsidRDefault="006A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1"/>
    <w:family w:val="auto"/>
    <w:pitch w:val="variable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EDF94" w14:textId="77777777" w:rsidR="006A221F" w:rsidRDefault="006A221F">
      <w:r>
        <w:rPr>
          <w:color w:val="000000"/>
        </w:rPr>
        <w:separator/>
      </w:r>
    </w:p>
  </w:footnote>
  <w:footnote w:type="continuationSeparator" w:id="0">
    <w:p w14:paraId="21368FDE" w14:textId="77777777" w:rsidR="006A221F" w:rsidRDefault="006A2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582E97" w:rsidRDefault="00582E97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582E97" w:rsidRDefault="00D328DB">
    <w:pPr>
      <w:pStyle w:val="Heading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582E97" w:rsidRDefault="00582E97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560902205">
    <w:abstractNumId w:val="2"/>
  </w:num>
  <w:num w:numId="2" w16cid:durableId="1737438164">
    <w:abstractNumId w:val="0"/>
  </w:num>
  <w:num w:numId="3" w16cid:durableId="1283878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6D"/>
    <w:rsid w:val="00007D6D"/>
    <w:rsid w:val="00010850"/>
    <w:rsid w:val="00071D40"/>
    <w:rsid w:val="000D29BD"/>
    <w:rsid w:val="0016183E"/>
    <w:rsid w:val="002A1EB6"/>
    <w:rsid w:val="00396C43"/>
    <w:rsid w:val="003F019A"/>
    <w:rsid w:val="004706E1"/>
    <w:rsid w:val="00582E97"/>
    <w:rsid w:val="006030AD"/>
    <w:rsid w:val="00612F96"/>
    <w:rsid w:val="0065694D"/>
    <w:rsid w:val="006A221F"/>
    <w:rsid w:val="006D5D08"/>
    <w:rsid w:val="00846772"/>
    <w:rsid w:val="00855133"/>
    <w:rsid w:val="008B46B8"/>
    <w:rsid w:val="008F2F56"/>
    <w:rsid w:val="00916354"/>
    <w:rsid w:val="009F2D35"/>
    <w:rsid w:val="00A25F59"/>
    <w:rsid w:val="00A63924"/>
    <w:rsid w:val="00B30A17"/>
    <w:rsid w:val="00B53D10"/>
    <w:rsid w:val="00B53DD7"/>
    <w:rsid w:val="00BB0AE9"/>
    <w:rsid w:val="00BD5CC6"/>
    <w:rsid w:val="00C4610D"/>
    <w:rsid w:val="00D328DB"/>
    <w:rsid w:val="00E4696D"/>
    <w:rsid w:val="00EF1127"/>
    <w:rsid w:val="00F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3</cp:revision>
  <dcterms:created xsi:type="dcterms:W3CDTF">2025-11-05T07:55:00Z</dcterms:created>
  <dcterms:modified xsi:type="dcterms:W3CDTF">2025-11-07T18:07:00Z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